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E66" w:rsidRPr="00620F84" w:rsidRDefault="000B5E66" w:rsidP="000B5E6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0F84">
        <w:rPr>
          <w:rFonts w:ascii="Times New Roman" w:hAnsi="Times New Roman"/>
          <w:b/>
          <w:sz w:val="28"/>
          <w:szCs w:val="28"/>
        </w:rPr>
        <w:t>Terminy postępowania rekrutacyjnego,</w:t>
      </w:r>
    </w:p>
    <w:p w:rsidR="000B5E66" w:rsidRPr="00620F84" w:rsidRDefault="000B5E66" w:rsidP="000B5E6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0F84">
        <w:rPr>
          <w:rFonts w:ascii="Times New Roman" w:hAnsi="Times New Roman"/>
          <w:b/>
          <w:sz w:val="28"/>
          <w:szCs w:val="28"/>
        </w:rPr>
        <w:t>składania dokumentów oraz postępowania uzupełniającego</w:t>
      </w:r>
    </w:p>
    <w:p w:rsidR="000B5E66" w:rsidRPr="00620F84" w:rsidRDefault="000B5E66" w:rsidP="000B5E6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0F84">
        <w:rPr>
          <w:rFonts w:ascii="Times New Roman" w:hAnsi="Times New Roman"/>
          <w:b/>
          <w:sz w:val="28"/>
          <w:szCs w:val="28"/>
        </w:rPr>
        <w:t>w Publicznym Przedszkolu „Bajka”</w:t>
      </w:r>
    </w:p>
    <w:p w:rsidR="000B5E66" w:rsidRPr="005C7323" w:rsidRDefault="000B5E66" w:rsidP="000B5E66">
      <w:pPr>
        <w:rPr>
          <w:sz w:val="28"/>
          <w:szCs w:val="28"/>
        </w:rPr>
      </w:pPr>
      <w:r w:rsidRPr="005C7323">
        <w:rPr>
          <w:sz w:val="28"/>
          <w:szCs w:val="28"/>
        </w:rPr>
        <w:t>Na podstawie Rozporządzenia Ministra Edukacji  Narodowej                                         z dnia 2 listopada 2015r.</w:t>
      </w:r>
      <w:r w:rsidRPr="005C7323">
        <w:rPr>
          <w:b/>
          <w:sz w:val="28"/>
          <w:szCs w:val="28"/>
        </w:rPr>
        <w:t xml:space="preserve"> </w:t>
      </w:r>
      <w:r w:rsidRPr="005C7323">
        <w:rPr>
          <w:sz w:val="28"/>
          <w:szCs w:val="28"/>
        </w:rPr>
        <w:t>(Dz. U. poz. 1942 z dnia 24 listopada 2015r.)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8"/>
        <w:gridCol w:w="4467"/>
        <w:gridCol w:w="1984"/>
        <w:gridCol w:w="2158"/>
      </w:tblGrid>
      <w:tr w:rsidR="000B5E66" w:rsidRPr="00620F84" w:rsidTr="00FA3882">
        <w:tc>
          <w:tcPr>
            <w:tcW w:w="668" w:type="dxa"/>
          </w:tcPr>
          <w:p w:rsidR="000B5E66" w:rsidRPr="00A53C83" w:rsidRDefault="000B5E66" w:rsidP="00FA3882">
            <w:pPr>
              <w:jc w:val="center"/>
              <w:rPr>
                <w:b/>
                <w:sz w:val="28"/>
                <w:szCs w:val="28"/>
              </w:rPr>
            </w:pPr>
            <w:r w:rsidRPr="00A53C83">
              <w:rPr>
                <w:b/>
                <w:sz w:val="28"/>
                <w:szCs w:val="28"/>
              </w:rPr>
              <w:t>L.p.</w:t>
            </w:r>
          </w:p>
        </w:tc>
        <w:tc>
          <w:tcPr>
            <w:tcW w:w="4467" w:type="dxa"/>
          </w:tcPr>
          <w:p w:rsidR="000B5E66" w:rsidRPr="00A53C83" w:rsidRDefault="000B5E66" w:rsidP="00FA3882">
            <w:pPr>
              <w:jc w:val="center"/>
              <w:rPr>
                <w:b/>
                <w:sz w:val="28"/>
                <w:szCs w:val="28"/>
              </w:rPr>
            </w:pPr>
            <w:r w:rsidRPr="00A53C83">
              <w:rPr>
                <w:b/>
                <w:sz w:val="28"/>
                <w:szCs w:val="28"/>
              </w:rPr>
              <w:t>Rodzaj czynności</w:t>
            </w:r>
          </w:p>
        </w:tc>
        <w:tc>
          <w:tcPr>
            <w:tcW w:w="1984" w:type="dxa"/>
          </w:tcPr>
          <w:p w:rsidR="000B5E66" w:rsidRPr="00A53C83" w:rsidRDefault="000B5E66" w:rsidP="00FA3882">
            <w:pPr>
              <w:jc w:val="center"/>
              <w:rPr>
                <w:b/>
                <w:sz w:val="28"/>
                <w:szCs w:val="28"/>
              </w:rPr>
            </w:pPr>
            <w:r w:rsidRPr="00A53C83">
              <w:rPr>
                <w:b/>
                <w:sz w:val="28"/>
                <w:szCs w:val="28"/>
              </w:rPr>
              <w:t>Termin</w:t>
            </w:r>
          </w:p>
        </w:tc>
        <w:tc>
          <w:tcPr>
            <w:tcW w:w="2158" w:type="dxa"/>
          </w:tcPr>
          <w:p w:rsidR="000B5E66" w:rsidRPr="00A53C83" w:rsidRDefault="000B5E66" w:rsidP="00FA3882">
            <w:pPr>
              <w:jc w:val="center"/>
              <w:rPr>
                <w:b/>
                <w:sz w:val="28"/>
                <w:szCs w:val="28"/>
              </w:rPr>
            </w:pPr>
            <w:r w:rsidRPr="00A53C83">
              <w:rPr>
                <w:b/>
                <w:sz w:val="28"/>
                <w:szCs w:val="28"/>
              </w:rPr>
              <w:t>Termin postępowania uzupełniającego</w:t>
            </w:r>
          </w:p>
        </w:tc>
      </w:tr>
      <w:tr w:rsidR="000B5E66" w:rsidRPr="00A53C83" w:rsidTr="00FA3882">
        <w:tc>
          <w:tcPr>
            <w:tcW w:w="668" w:type="dxa"/>
          </w:tcPr>
          <w:p w:rsidR="000B5E66" w:rsidRPr="00A53C83" w:rsidRDefault="000B5E66" w:rsidP="00FA3882">
            <w:pPr>
              <w:rPr>
                <w:sz w:val="24"/>
                <w:szCs w:val="24"/>
              </w:rPr>
            </w:pPr>
            <w:r w:rsidRPr="00A53C83">
              <w:rPr>
                <w:sz w:val="24"/>
                <w:szCs w:val="24"/>
              </w:rPr>
              <w:t>1.</w:t>
            </w:r>
          </w:p>
        </w:tc>
        <w:tc>
          <w:tcPr>
            <w:tcW w:w="4467" w:type="dxa"/>
          </w:tcPr>
          <w:p w:rsidR="000B5E66" w:rsidRPr="00A53C83" w:rsidRDefault="000B5E66" w:rsidP="00FA3882">
            <w:pPr>
              <w:rPr>
                <w:rFonts w:ascii="Times New Roman" w:hAnsi="Times New Roman"/>
                <w:sz w:val="24"/>
                <w:szCs w:val="24"/>
              </w:rPr>
            </w:pPr>
            <w:r w:rsidRPr="00A53C83">
              <w:rPr>
                <w:sz w:val="24"/>
                <w:szCs w:val="24"/>
              </w:rPr>
              <w:t>Podanie do publicznej wiadomości przez organ prowadzący przedszkole harmonogramu czynności, o którym mowa w § 14 ust. 2 rozporządzenia</w:t>
            </w:r>
          </w:p>
        </w:tc>
        <w:tc>
          <w:tcPr>
            <w:tcW w:w="1984" w:type="dxa"/>
          </w:tcPr>
          <w:p w:rsidR="000B5E66" w:rsidRPr="00A53C83" w:rsidRDefault="000B5E66" w:rsidP="00FA38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3C83">
              <w:rPr>
                <w:b/>
                <w:sz w:val="24"/>
                <w:szCs w:val="24"/>
              </w:rPr>
              <w:t>do końca stycznia</w:t>
            </w:r>
          </w:p>
        </w:tc>
        <w:tc>
          <w:tcPr>
            <w:tcW w:w="2158" w:type="dxa"/>
          </w:tcPr>
          <w:p w:rsidR="000B5E66" w:rsidRPr="00A53C83" w:rsidRDefault="000B5E66" w:rsidP="00FA38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3C83">
              <w:rPr>
                <w:b/>
                <w:sz w:val="24"/>
                <w:szCs w:val="24"/>
              </w:rPr>
              <w:t>do końca stycznia</w:t>
            </w:r>
          </w:p>
        </w:tc>
      </w:tr>
      <w:tr w:rsidR="000B5E66" w:rsidRPr="00A53C83" w:rsidTr="00FA3882">
        <w:tc>
          <w:tcPr>
            <w:tcW w:w="668" w:type="dxa"/>
          </w:tcPr>
          <w:p w:rsidR="000B5E66" w:rsidRPr="00A53C83" w:rsidRDefault="000B5E66" w:rsidP="00FA3882">
            <w:pPr>
              <w:rPr>
                <w:sz w:val="24"/>
                <w:szCs w:val="24"/>
              </w:rPr>
            </w:pPr>
            <w:r w:rsidRPr="00A53C83">
              <w:rPr>
                <w:sz w:val="24"/>
                <w:szCs w:val="24"/>
              </w:rPr>
              <w:t>2.</w:t>
            </w:r>
          </w:p>
        </w:tc>
        <w:tc>
          <w:tcPr>
            <w:tcW w:w="4467" w:type="dxa"/>
          </w:tcPr>
          <w:p w:rsidR="000B5E66" w:rsidRPr="00A53C83" w:rsidRDefault="000B5E66" w:rsidP="00FA3882">
            <w:pPr>
              <w:rPr>
                <w:rFonts w:ascii="Times New Roman" w:hAnsi="Times New Roman"/>
                <w:sz w:val="24"/>
                <w:szCs w:val="24"/>
              </w:rPr>
            </w:pPr>
            <w:r w:rsidRPr="00A53C83">
              <w:rPr>
                <w:sz w:val="24"/>
                <w:szCs w:val="24"/>
              </w:rPr>
              <w:t>Podanie do publicznej wiadomości przez organ prowadzący kryteriów branych pod uwagę w postępowaniu rekrutacyjnym oraz dokumentów niezbędnych do potwierdzenia tych kryteriów, a także liczby punktów możliwych do uzyskania za poszczególne kryteria, zgodnie z art. 20c ust. 4−6 ustawy</w:t>
            </w:r>
          </w:p>
        </w:tc>
        <w:tc>
          <w:tcPr>
            <w:tcW w:w="1984" w:type="dxa"/>
          </w:tcPr>
          <w:p w:rsidR="000B5E66" w:rsidRPr="00A53C83" w:rsidRDefault="000B5E66" w:rsidP="00FA38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3C83">
              <w:rPr>
                <w:b/>
                <w:sz w:val="24"/>
                <w:szCs w:val="24"/>
              </w:rPr>
              <w:t>do końca stycznia</w:t>
            </w:r>
          </w:p>
        </w:tc>
        <w:tc>
          <w:tcPr>
            <w:tcW w:w="2158" w:type="dxa"/>
          </w:tcPr>
          <w:p w:rsidR="000B5E66" w:rsidRPr="00A53C83" w:rsidRDefault="000B5E66" w:rsidP="00FA38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3C83">
              <w:rPr>
                <w:b/>
                <w:sz w:val="24"/>
                <w:szCs w:val="24"/>
              </w:rPr>
              <w:t>do końca stycznia</w:t>
            </w:r>
          </w:p>
        </w:tc>
      </w:tr>
      <w:tr w:rsidR="000B5E66" w:rsidRPr="00A53C83" w:rsidTr="00FA3882">
        <w:tc>
          <w:tcPr>
            <w:tcW w:w="668" w:type="dxa"/>
          </w:tcPr>
          <w:p w:rsidR="000B5E66" w:rsidRPr="00A53C83" w:rsidRDefault="000B5E66" w:rsidP="00FA3882">
            <w:pPr>
              <w:rPr>
                <w:sz w:val="24"/>
                <w:szCs w:val="24"/>
              </w:rPr>
            </w:pPr>
            <w:r w:rsidRPr="00A53C83">
              <w:rPr>
                <w:sz w:val="24"/>
                <w:szCs w:val="24"/>
              </w:rPr>
              <w:t>3.</w:t>
            </w:r>
          </w:p>
        </w:tc>
        <w:tc>
          <w:tcPr>
            <w:tcW w:w="4467" w:type="dxa"/>
          </w:tcPr>
          <w:p w:rsidR="000B5E66" w:rsidRPr="00A53C83" w:rsidRDefault="000B5E66" w:rsidP="00FA3882">
            <w:pPr>
              <w:rPr>
                <w:sz w:val="24"/>
                <w:szCs w:val="24"/>
              </w:rPr>
            </w:pPr>
            <w:r w:rsidRPr="00A53C83">
              <w:rPr>
                <w:sz w:val="24"/>
                <w:szCs w:val="24"/>
              </w:rPr>
              <w:t>Składanie wniosków wraz z załącznikami</w:t>
            </w:r>
          </w:p>
        </w:tc>
        <w:tc>
          <w:tcPr>
            <w:tcW w:w="1984" w:type="dxa"/>
          </w:tcPr>
          <w:p w:rsidR="000B5E66" w:rsidRPr="00161130" w:rsidRDefault="000B5E66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01.03.201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r.-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.03.201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2158" w:type="dxa"/>
          </w:tcPr>
          <w:p w:rsidR="000B5E66" w:rsidRPr="00161130" w:rsidRDefault="000B5E66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.06.201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r.-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.06.201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</w:tr>
      <w:tr w:rsidR="000B5E66" w:rsidRPr="00A53C83" w:rsidTr="00FA3882">
        <w:trPr>
          <w:trHeight w:val="1030"/>
        </w:trPr>
        <w:tc>
          <w:tcPr>
            <w:tcW w:w="668" w:type="dxa"/>
          </w:tcPr>
          <w:p w:rsidR="000B5E66" w:rsidRPr="00A53C83" w:rsidRDefault="000B5E66" w:rsidP="00FA3882">
            <w:pPr>
              <w:rPr>
                <w:sz w:val="24"/>
                <w:szCs w:val="24"/>
              </w:rPr>
            </w:pPr>
            <w:r w:rsidRPr="00A53C83">
              <w:rPr>
                <w:sz w:val="24"/>
                <w:szCs w:val="24"/>
              </w:rPr>
              <w:t>4.</w:t>
            </w:r>
          </w:p>
        </w:tc>
        <w:tc>
          <w:tcPr>
            <w:tcW w:w="4467" w:type="dxa"/>
          </w:tcPr>
          <w:p w:rsidR="000B5E66" w:rsidRPr="00A53C83" w:rsidRDefault="000B5E66" w:rsidP="00FA3882">
            <w:pPr>
              <w:rPr>
                <w:rFonts w:ascii="Times New Roman" w:hAnsi="Times New Roman"/>
                <w:sz w:val="24"/>
                <w:szCs w:val="24"/>
              </w:rPr>
            </w:pPr>
            <w:r w:rsidRPr="00A53C83">
              <w:rPr>
                <w:sz w:val="24"/>
                <w:szCs w:val="24"/>
              </w:rPr>
              <w:t>Weryfikacja przez komisję rekrutacyjną wniosków o przyjęcie do przedszkola o i dokumentów potwierdzających spełnianie przez kandydata warunków lub kryteriów branych pod uwagę w postępowaniu rekrutacyjnym, w tym dokonanie przez przewodniczącego komisji rekrutacyjnej czynności, o których mowa w art. 20t ust. 7 ustawy</w:t>
            </w:r>
          </w:p>
        </w:tc>
        <w:tc>
          <w:tcPr>
            <w:tcW w:w="1984" w:type="dxa"/>
          </w:tcPr>
          <w:p w:rsidR="000B5E66" w:rsidRPr="00161130" w:rsidRDefault="000B5E66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04.04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  <w:tc>
          <w:tcPr>
            <w:tcW w:w="2158" w:type="dxa"/>
          </w:tcPr>
          <w:p w:rsidR="000B5E66" w:rsidRPr="00161130" w:rsidRDefault="000B5E66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.06.201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</w:tr>
      <w:tr w:rsidR="000B5E66" w:rsidRPr="00A53C83" w:rsidTr="00FA3882">
        <w:tc>
          <w:tcPr>
            <w:tcW w:w="668" w:type="dxa"/>
          </w:tcPr>
          <w:p w:rsidR="000B5E66" w:rsidRPr="00A53C83" w:rsidRDefault="000B5E66" w:rsidP="00FA3882">
            <w:pPr>
              <w:rPr>
                <w:sz w:val="24"/>
                <w:szCs w:val="24"/>
              </w:rPr>
            </w:pPr>
            <w:r w:rsidRPr="00A53C83">
              <w:rPr>
                <w:sz w:val="24"/>
                <w:szCs w:val="24"/>
              </w:rPr>
              <w:t>5.</w:t>
            </w:r>
          </w:p>
        </w:tc>
        <w:tc>
          <w:tcPr>
            <w:tcW w:w="4467" w:type="dxa"/>
          </w:tcPr>
          <w:p w:rsidR="000B5E66" w:rsidRPr="00A53C83" w:rsidRDefault="000B5E66" w:rsidP="00FA3882">
            <w:pPr>
              <w:rPr>
                <w:sz w:val="24"/>
                <w:szCs w:val="24"/>
              </w:rPr>
            </w:pPr>
            <w:r w:rsidRPr="00A53C83">
              <w:rPr>
                <w:sz w:val="24"/>
                <w:szCs w:val="24"/>
              </w:rPr>
              <w:t xml:space="preserve">Podanie do publicznej wiadomości listy kandydatów zakwalifikowanych i kandydatów niezakwalifikowanych </w:t>
            </w:r>
          </w:p>
        </w:tc>
        <w:tc>
          <w:tcPr>
            <w:tcW w:w="1984" w:type="dxa"/>
          </w:tcPr>
          <w:p w:rsidR="000B5E66" w:rsidRPr="00161130" w:rsidRDefault="000B5E66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.04.201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r. </w:t>
            </w:r>
          </w:p>
        </w:tc>
        <w:tc>
          <w:tcPr>
            <w:tcW w:w="2158" w:type="dxa"/>
          </w:tcPr>
          <w:p w:rsidR="000B5E66" w:rsidRPr="00161130" w:rsidRDefault="000B5E66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.06.201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r. </w:t>
            </w:r>
          </w:p>
        </w:tc>
      </w:tr>
      <w:tr w:rsidR="000B5E66" w:rsidRPr="00A53C83" w:rsidTr="00FA3882">
        <w:tc>
          <w:tcPr>
            <w:tcW w:w="668" w:type="dxa"/>
          </w:tcPr>
          <w:p w:rsidR="000B5E66" w:rsidRPr="00A53C83" w:rsidRDefault="000B5E66" w:rsidP="00FA3882">
            <w:pPr>
              <w:rPr>
                <w:sz w:val="24"/>
                <w:szCs w:val="24"/>
              </w:rPr>
            </w:pPr>
            <w:r w:rsidRPr="00A53C83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4467" w:type="dxa"/>
          </w:tcPr>
          <w:p w:rsidR="000B5E66" w:rsidRPr="00A53C83" w:rsidRDefault="000B5E66" w:rsidP="00FA3882">
            <w:pPr>
              <w:rPr>
                <w:rFonts w:ascii="Times New Roman" w:hAnsi="Times New Roman"/>
                <w:sz w:val="24"/>
                <w:szCs w:val="24"/>
              </w:rPr>
            </w:pPr>
            <w:r w:rsidRPr="00A53C83">
              <w:rPr>
                <w:sz w:val="24"/>
                <w:szCs w:val="24"/>
              </w:rPr>
              <w:t>Potwierdzenie przez rodzica kandydata woli przyjęcia w postaci pisemnego oświadczenia</w:t>
            </w:r>
          </w:p>
        </w:tc>
        <w:tc>
          <w:tcPr>
            <w:tcW w:w="1984" w:type="dxa"/>
          </w:tcPr>
          <w:p w:rsidR="000B5E66" w:rsidRPr="00161130" w:rsidRDefault="000B5E66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do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.04.201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r. </w:t>
            </w:r>
          </w:p>
        </w:tc>
        <w:tc>
          <w:tcPr>
            <w:tcW w:w="2158" w:type="dxa"/>
          </w:tcPr>
          <w:p w:rsidR="000B5E66" w:rsidRPr="00161130" w:rsidRDefault="000B5E66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do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.06.201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r. </w:t>
            </w:r>
          </w:p>
        </w:tc>
      </w:tr>
      <w:tr w:rsidR="000B5E66" w:rsidRPr="00A53C83" w:rsidTr="00FA3882">
        <w:tc>
          <w:tcPr>
            <w:tcW w:w="668" w:type="dxa"/>
          </w:tcPr>
          <w:p w:rsidR="000B5E66" w:rsidRPr="00A53C83" w:rsidRDefault="000B5E66" w:rsidP="00FA3882">
            <w:pPr>
              <w:rPr>
                <w:sz w:val="24"/>
                <w:szCs w:val="24"/>
              </w:rPr>
            </w:pPr>
            <w:r w:rsidRPr="00A53C83">
              <w:rPr>
                <w:sz w:val="24"/>
                <w:szCs w:val="24"/>
              </w:rPr>
              <w:t>7.</w:t>
            </w:r>
          </w:p>
        </w:tc>
        <w:tc>
          <w:tcPr>
            <w:tcW w:w="4467" w:type="dxa"/>
          </w:tcPr>
          <w:p w:rsidR="000B5E66" w:rsidRPr="00A53C83" w:rsidRDefault="000B5E66" w:rsidP="00FA3882">
            <w:pPr>
              <w:rPr>
                <w:sz w:val="24"/>
                <w:szCs w:val="24"/>
              </w:rPr>
            </w:pPr>
            <w:r w:rsidRPr="00A53C83">
              <w:rPr>
                <w:sz w:val="24"/>
                <w:szCs w:val="24"/>
              </w:rPr>
              <w:t>Podanie do publicznej wiadomości przez komisję rekrutacyjną listy kandydatów przyjętych i kandydatów nieprzyjętych</w:t>
            </w:r>
          </w:p>
        </w:tc>
        <w:tc>
          <w:tcPr>
            <w:tcW w:w="1984" w:type="dxa"/>
          </w:tcPr>
          <w:p w:rsidR="000B5E66" w:rsidRDefault="000B5E66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14.04.2017r. </w:t>
            </w:r>
          </w:p>
        </w:tc>
        <w:tc>
          <w:tcPr>
            <w:tcW w:w="2158" w:type="dxa"/>
          </w:tcPr>
          <w:p w:rsidR="000B5E66" w:rsidRDefault="000B5E66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03.07.2017r. </w:t>
            </w:r>
          </w:p>
        </w:tc>
      </w:tr>
    </w:tbl>
    <w:p w:rsidR="000B5E66" w:rsidRPr="0029443C" w:rsidRDefault="000B5E66" w:rsidP="000B5E66">
      <w:r>
        <w:t>1) Jeżeli koniec terminu wypada w sobotę lub dzień ustawowo wolny od pracy w taki sposób, że dni roboczych na dokonanie czynności jest mniej niż 2, termin ulega wydłużeniu o najbliższe 2 dni robocze.                                                                                                                                                                             2) Jeżeli koniec terminu wypada w sobotę lub dzień ustawowo wolny od pracy, termin ulega wydłużeniu o najbliższy dzień roboczy.</w:t>
      </w:r>
    </w:p>
    <w:p w:rsidR="007526A2" w:rsidRDefault="007526A2"/>
    <w:sectPr w:rsidR="007526A2" w:rsidSect="00B01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B5E66"/>
    <w:rsid w:val="000B5E66"/>
    <w:rsid w:val="007526A2"/>
    <w:rsid w:val="0087376E"/>
    <w:rsid w:val="00C22B29"/>
    <w:rsid w:val="00F54940"/>
    <w:rsid w:val="00F57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5E6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Przedszkole</dc:creator>
  <cp:keywords/>
  <dc:description/>
  <cp:lastModifiedBy>Przedszkole</cp:lastModifiedBy>
  <cp:revision>1</cp:revision>
  <dcterms:created xsi:type="dcterms:W3CDTF">2017-02-03T08:31:00Z</dcterms:created>
  <dcterms:modified xsi:type="dcterms:W3CDTF">2017-02-03T08:31:00Z</dcterms:modified>
</cp:coreProperties>
</file>